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01" w:rsidRDefault="000A0820" w:rsidP="00553401">
      <w:pPr>
        <w:rPr>
          <w:b/>
          <w:color w:val="000080"/>
          <w:sz w:val="32"/>
          <w:szCs w:val="32"/>
        </w:rPr>
      </w:pPr>
      <w:r>
        <w:rPr>
          <w:b/>
          <w:bCs/>
          <w:color w:val="000080"/>
          <w:sz w:val="20"/>
          <w:lang w:val="pt-BR"/>
        </w:rPr>
        <w:t xml:space="preserve">                                                                                                               </w:t>
      </w:r>
      <w:r w:rsidR="00A17247">
        <w:rPr>
          <w:rFonts w:hint="eastAsia"/>
          <w:b/>
          <w:bCs/>
          <w:noProof/>
          <w:color w:val="000080"/>
          <w:sz w:val="20"/>
          <w:lang w:val="en-NZ" w:eastAsia="en-NZ"/>
        </w:rPr>
        <w:drawing>
          <wp:inline distT="0" distB="0" distL="0" distR="0">
            <wp:extent cx="2628900" cy="907415"/>
            <wp:effectExtent l="19050" t="0" r="0" b="0"/>
            <wp:docPr id="1" name="Picture 1" descr="Sue%20kelly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e%20kelly%20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401" w:rsidRPr="00553401">
        <w:rPr>
          <w:b/>
          <w:color w:val="000080"/>
          <w:sz w:val="32"/>
          <w:szCs w:val="32"/>
        </w:rPr>
        <w:t xml:space="preserve"> </w:t>
      </w:r>
      <w:r w:rsidR="00553401">
        <w:rPr>
          <w:b/>
          <w:color w:val="000080"/>
          <w:sz w:val="32"/>
          <w:szCs w:val="32"/>
        </w:rPr>
        <w:t xml:space="preserve">             </w:t>
      </w:r>
    </w:p>
    <w:p w:rsidR="00553401" w:rsidRDefault="00553401" w:rsidP="00553401">
      <w:pPr>
        <w:rPr>
          <w:color w:val="000080"/>
          <w:sz w:val="28"/>
        </w:rPr>
      </w:pPr>
      <w:r>
        <w:rPr>
          <w:b/>
          <w:color w:val="000080"/>
          <w:sz w:val="32"/>
          <w:szCs w:val="32"/>
        </w:rPr>
        <w:t xml:space="preserve">                                                            </w:t>
      </w:r>
      <w:r w:rsidRPr="00E145C8">
        <w:rPr>
          <w:b/>
          <w:color w:val="000080"/>
          <w:sz w:val="32"/>
          <w:szCs w:val="32"/>
        </w:rPr>
        <w:t>CANATURE CABINET</w:t>
      </w:r>
      <w:r w:rsidRPr="009E3E24">
        <w:rPr>
          <w:color w:val="000080"/>
          <w:sz w:val="28"/>
        </w:rPr>
        <w:t xml:space="preserve"> </w:t>
      </w:r>
      <w:r>
        <w:rPr>
          <w:color w:val="000080"/>
          <w:sz w:val="28"/>
        </w:rPr>
        <w:t xml:space="preserve"> </w:t>
      </w:r>
    </w:p>
    <w:p w:rsidR="00553401" w:rsidRPr="00553401" w:rsidRDefault="0040539F" w:rsidP="0003152E">
      <w:pPr>
        <w:shd w:val="clear" w:color="auto" w:fill="FFFFFF"/>
        <w:spacing w:after="120" w:line="480" w:lineRule="auto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           </w:t>
      </w:r>
      <w:r w:rsidR="00553401">
        <w:rPr>
          <w:b/>
          <w:color w:val="000080"/>
          <w:sz w:val="32"/>
          <w:szCs w:val="32"/>
        </w:rPr>
        <w:t xml:space="preserve">                                                 WATER SOFTENER  CS16H</w:t>
      </w:r>
    </w:p>
    <w:p w:rsidR="0040539F" w:rsidRPr="00807A3F" w:rsidRDefault="00A17247" w:rsidP="0040539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20" w:line="480" w:lineRule="auto"/>
        <w:ind w:left="0" w:right="3960"/>
        <w:jc w:val="right"/>
        <w:rPr>
          <w:b/>
          <w:bCs/>
          <w:color w:val="000080"/>
          <w:sz w:val="20"/>
          <w:lang w:val="pt-BR"/>
        </w:rPr>
      </w:pPr>
      <w:r>
        <w:rPr>
          <w:noProof/>
          <w:lang w:val="en-NZ" w:eastAsia="en-NZ"/>
        </w:rPr>
        <w:drawing>
          <wp:inline distT="0" distB="0" distL="0" distR="0">
            <wp:extent cx="3064510" cy="4993640"/>
            <wp:effectExtent l="95250" t="76200" r="78740" b="54610"/>
            <wp:docPr id="2" name="Picture 2" descr="CS16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16-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4993640"/>
                    </a:xfrm>
                    <a:prstGeom prst="rect">
                      <a:avLst/>
                    </a:prstGeom>
                    <a:noFill/>
                    <a:ln w="762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A0820">
        <w:rPr>
          <w:rFonts w:ascii="Helvetica" w:hAnsi="Helvetica" w:cs="Helvetica"/>
          <w:color w:val="333333"/>
          <w:sz w:val="17"/>
          <w:szCs w:val="17"/>
        </w:rPr>
        <w:t xml:space="preserve">    </w:t>
      </w:r>
      <w:r>
        <w:rPr>
          <w:noProof/>
          <w:lang w:val="en-NZ" w:eastAsia="en-NZ"/>
        </w:rPr>
        <w:drawing>
          <wp:inline distT="0" distB="0" distL="0" distR="0">
            <wp:extent cx="3043555" cy="1628775"/>
            <wp:effectExtent l="19050" t="0" r="4445" b="0"/>
            <wp:docPr id="3" name="Picture 3" descr="CS1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16-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3F" w:rsidRPr="00807A3F" w:rsidRDefault="00807A3F" w:rsidP="00807A3F">
      <w:pPr>
        <w:shd w:val="clear" w:color="auto" w:fill="FFFFFF"/>
        <w:spacing w:after="120" w:line="480" w:lineRule="auto"/>
        <w:ind w:right="3960"/>
        <w:jc w:val="right"/>
        <w:rPr>
          <w:b/>
          <w:bCs/>
          <w:color w:val="000080"/>
          <w:sz w:val="28"/>
          <w:lang w:val="pt-BR"/>
        </w:rPr>
      </w:pPr>
      <w:r w:rsidRPr="00807A3F">
        <w:rPr>
          <w:b/>
          <w:bCs/>
          <w:color w:val="000080"/>
          <w:sz w:val="28"/>
          <w:lang w:val="pt-BR"/>
        </w:rPr>
        <w:t>Dimensions</w:t>
      </w:r>
      <w:r>
        <w:rPr>
          <w:b/>
          <w:bCs/>
          <w:color w:val="000080"/>
          <w:sz w:val="28"/>
          <w:lang w:val="pt-BR"/>
        </w:rPr>
        <w:t>: H1004mm x W325mm x D480mm</w:t>
      </w:r>
    </w:p>
    <w:p w:rsidR="00807A3F" w:rsidRDefault="00807A3F" w:rsidP="00807A3F">
      <w:pPr>
        <w:shd w:val="clear" w:color="auto" w:fill="FFFFFF"/>
        <w:spacing w:after="120" w:line="480" w:lineRule="auto"/>
        <w:ind w:right="3960"/>
        <w:jc w:val="right"/>
        <w:rPr>
          <w:b/>
          <w:bCs/>
          <w:color w:val="000080"/>
          <w:sz w:val="20"/>
          <w:lang w:val="pt-BR"/>
        </w:rPr>
      </w:pPr>
    </w:p>
    <w:p w:rsidR="0040539F" w:rsidRPr="0040539F" w:rsidRDefault="00A17247" w:rsidP="0040539F">
      <w:pPr>
        <w:shd w:val="clear" w:color="auto" w:fill="FFFFFF"/>
        <w:spacing w:after="120" w:line="480" w:lineRule="auto"/>
        <w:ind w:left="-180" w:right="3960" w:hanging="180"/>
        <w:rPr>
          <w:b/>
          <w:bCs/>
          <w:color w:val="000080"/>
          <w:sz w:val="20"/>
          <w:lang w:val="pt-BR"/>
        </w:rPr>
      </w:pPr>
      <w:r>
        <w:rPr>
          <w:noProof/>
          <w:lang w:val="en-NZ" w:eastAsia="en-NZ"/>
        </w:rPr>
        <w:lastRenderedPageBreak/>
        <w:drawing>
          <wp:inline distT="0" distB="0" distL="0" distR="0">
            <wp:extent cx="3200400" cy="2643505"/>
            <wp:effectExtent l="19050" t="0" r="0" b="0"/>
            <wp:docPr id="4" name="Picture 4" descr="CS1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S16-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4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820">
        <w:rPr>
          <w:rFonts w:ascii="Helvetica" w:hAnsi="Helvetica" w:cs="Helvetica"/>
          <w:color w:val="333333"/>
          <w:sz w:val="17"/>
          <w:szCs w:val="17"/>
        </w:rPr>
        <w:t xml:space="preserve"> </w:t>
      </w:r>
    </w:p>
    <w:p w:rsidR="00E37E28" w:rsidRPr="00785BB9" w:rsidRDefault="000A0820" w:rsidP="0040539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20" w:line="480" w:lineRule="auto"/>
        <w:ind w:left="0" w:right="3960"/>
        <w:jc w:val="right"/>
        <w:rPr>
          <w:b/>
          <w:bCs/>
          <w:color w:val="000080"/>
          <w:sz w:val="20"/>
          <w:lang w:val="pt-BR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                                                                                 </w:t>
      </w:r>
    </w:p>
    <w:p w:rsidR="00AD4C4B" w:rsidRPr="00807A3F" w:rsidRDefault="0073507B" w:rsidP="00AD4C4B">
      <w:pPr>
        <w:rPr>
          <w:rFonts w:cs="Arial"/>
          <w:b/>
          <w:bCs/>
          <w:color w:val="333333"/>
          <w:sz w:val="32"/>
          <w:szCs w:val="32"/>
        </w:rPr>
      </w:pPr>
      <w:r w:rsidRPr="00807A3F">
        <w:rPr>
          <w:rFonts w:cs="Arial"/>
          <w:b/>
          <w:bCs/>
          <w:color w:val="333333"/>
          <w:sz w:val="32"/>
          <w:szCs w:val="32"/>
        </w:rPr>
        <w:t>CANATURE CABINET WATER SOFTENER Model CS16H</w:t>
      </w:r>
    </w:p>
    <w:p w:rsidR="00807A3F" w:rsidRPr="00807A3F" w:rsidRDefault="00807A3F" w:rsidP="00AD4C4B">
      <w:pPr>
        <w:rPr>
          <w:rFonts w:cs="Arial"/>
          <w:b/>
          <w:bCs/>
          <w:color w:val="333333"/>
          <w:sz w:val="32"/>
          <w:szCs w:val="32"/>
        </w:rPr>
      </w:pPr>
    </w:p>
    <w:p w:rsidR="00807A3F" w:rsidRPr="00807A3F" w:rsidRDefault="00807A3F" w:rsidP="00AD4C4B">
      <w:pPr>
        <w:rPr>
          <w:rFonts w:cs="Arial"/>
          <w:color w:val="000080"/>
        </w:rPr>
      </w:pPr>
      <w:r w:rsidRPr="00807A3F">
        <w:rPr>
          <w:rFonts w:cs="Arial"/>
          <w:b/>
          <w:bCs/>
          <w:color w:val="333333"/>
          <w:sz w:val="32"/>
          <w:szCs w:val="32"/>
        </w:rPr>
        <w:t>Features</w:t>
      </w:r>
    </w:p>
    <w:p w:rsidR="0073507B" w:rsidRPr="00807A3F" w:rsidRDefault="0073507B" w:rsidP="00AD4C4B">
      <w:pPr>
        <w:rPr>
          <w:rFonts w:cs="Arial"/>
          <w:color w:val="000080"/>
        </w:rPr>
      </w:pPr>
    </w:p>
    <w:p w:rsidR="00E145C8" w:rsidRPr="00807A3F" w:rsidRDefault="0073507B" w:rsidP="0073507B">
      <w:pPr>
        <w:shd w:val="clear" w:color="auto" w:fill="FFFFFF"/>
        <w:spacing w:after="120" w:line="480" w:lineRule="auto"/>
        <w:rPr>
          <w:rFonts w:cs="Arial"/>
          <w:color w:val="auto"/>
          <w:sz w:val="20"/>
          <w:szCs w:val="20"/>
        </w:rPr>
      </w:pPr>
      <w:r w:rsidRPr="00807A3F">
        <w:rPr>
          <w:rFonts w:cs="Arial"/>
          <w:color w:val="auto"/>
          <w:sz w:val="20"/>
          <w:szCs w:val="20"/>
        </w:rPr>
        <w:t>1.    Exclusive NSF Certified electronic control valve with reliable piston, seal and spacer technology.</w:t>
      </w:r>
      <w:r w:rsidRPr="00807A3F">
        <w:rPr>
          <w:rFonts w:cs="Arial"/>
          <w:color w:val="auto"/>
          <w:sz w:val="20"/>
          <w:szCs w:val="20"/>
        </w:rPr>
        <w:br/>
        <w:t>2.    User-friendly large colour LCD display, improved interface design.</w:t>
      </w:r>
      <w:r w:rsidRPr="00807A3F">
        <w:rPr>
          <w:rFonts w:cs="Arial"/>
          <w:color w:val="auto"/>
          <w:sz w:val="20"/>
          <w:szCs w:val="20"/>
        </w:rPr>
        <w:br/>
        <w:t>3.    Touch keys design on a high strength tempered glass, high end and easy to operate.</w:t>
      </w:r>
      <w:r w:rsidRPr="00807A3F">
        <w:rPr>
          <w:rFonts w:cs="Arial"/>
          <w:color w:val="auto"/>
          <w:sz w:val="20"/>
          <w:szCs w:val="20"/>
        </w:rPr>
        <w:br/>
        <w:t>4.    Time saving quick connect fittings on bypass, drain and brine line for easy installation</w:t>
      </w:r>
      <w:r w:rsidRPr="00807A3F">
        <w:rPr>
          <w:rFonts w:cs="Arial"/>
          <w:color w:val="auto"/>
          <w:sz w:val="20"/>
          <w:szCs w:val="20"/>
        </w:rPr>
        <w:br/>
        <w:t xml:space="preserve">5.    Space saving bypass with integrated turbine meter, include bypass tool, </w:t>
      </w:r>
      <w:r w:rsidR="00D273D0" w:rsidRPr="00807A3F">
        <w:rPr>
          <w:rFonts w:cs="Arial"/>
          <w:color w:val="auto"/>
          <w:sz w:val="20"/>
          <w:szCs w:val="20"/>
        </w:rPr>
        <w:t>for easy operation.</w:t>
      </w:r>
      <w:r w:rsidRPr="00807A3F">
        <w:rPr>
          <w:rFonts w:cs="Arial"/>
          <w:color w:val="auto"/>
          <w:sz w:val="20"/>
          <w:szCs w:val="20"/>
        </w:rPr>
        <w:t>.</w:t>
      </w:r>
      <w:r w:rsidRPr="00807A3F">
        <w:rPr>
          <w:rFonts w:cs="Arial"/>
          <w:color w:val="auto"/>
          <w:sz w:val="20"/>
          <w:szCs w:val="20"/>
        </w:rPr>
        <w:br/>
        <w:t>7.    Soft Water Brine Tank Refill keeps tank &amp; injectors clean.</w:t>
      </w:r>
      <w:r w:rsidRPr="00807A3F">
        <w:rPr>
          <w:rFonts w:cs="Arial"/>
          <w:color w:val="auto"/>
          <w:sz w:val="20"/>
          <w:szCs w:val="20"/>
        </w:rPr>
        <w:br/>
        <w:t>8.    Infor</w:t>
      </w:r>
      <w:r w:rsidR="007B5068" w:rsidRPr="00807A3F">
        <w:rPr>
          <w:rFonts w:cs="Arial"/>
          <w:color w:val="auto"/>
          <w:sz w:val="20"/>
          <w:szCs w:val="20"/>
        </w:rPr>
        <w:t>mation display rotates key info</w:t>
      </w:r>
      <w:r w:rsidRPr="00807A3F">
        <w:rPr>
          <w:rFonts w:cs="Arial"/>
          <w:color w:val="auto"/>
          <w:sz w:val="20"/>
          <w:szCs w:val="20"/>
        </w:rPr>
        <w:t>; last regeneration date, volume remaining &amp; system capacity.</w:t>
      </w:r>
      <w:r w:rsidRPr="00807A3F">
        <w:rPr>
          <w:rFonts w:cs="Arial"/>
          <w:color w:val="auto"/>
          <w:sz w:val="20"/>
          <w:szCs w:val="20"/>
        </w:rPr>
        <w:br/>
        <w:t>9.  </w:t>
      </w:r>
      <w:r w:rsidR="007B5068" w:rsidRPr="00807A3F">
        <w:rPr>
          <w:rFonts w:cs="Arial"/>
          <w:color w:val="auto"/>
          <w:sz w:val="20"/>
          <w:szCs w:val="20"/>
        </w:rPr>
        <w:t xml:space="preserve">  S</w:t>
      </w:r>
      <w:r w:rsidRPr="00807A3F">
        <w:rPr>
          <w:rFonts w:cs="Arial"/>
          <w:color w:val="auto"/>
          <w:sz w:val="20"/>
          <w:szCs w:val="20"/>
        </w:rPr>
        <w:t>elf</w:t>
      </w:r>
      <w:r w:rsidR="007B5068" w:rsidRPr="00807A3F">
        <w:rPr>
          <w:rFonts w:cs="Arial"/>
          <w:color w:val="auto"/>
          <w:sz w:val="20"/>
          <w:szCs w:val="20"/>
        </w:rPr>
        <w:t>-charging battery back-up for 48 hours.</w:t>
      </w:r>
      <w:r w:rsidRPr="00807A3F">
        <w:rPr>
          <w:rFonts w:cs="Arial"/>
          <w:color w:val="auto"/>
          <w:sz w:val="20"/>
          <w:szCs w:val="20"/>
        </w:rPr>
        <w:br/>
        <w:t>10.  </w:t>
      </w:r>
      <w:r w:rsidR="007B5068" w:rsidRPr="00807A3F">
        <w:rPr>
          <w:rFonts w:cs="Arial"/>
          <w:color w:val="auto"/>
          <w:sz w:val="20"/>
          <w:szCs w:val="20"/>
        </w:rPr>
        <w:t>Integrated By-Pass for extensive watering without softened water – more economical.</w:t>
      </w:r>
      <w:r w:rsidRPr="00807A3F">
        <w:rPr>
          <w:rFonts w:cs="Arial"/>
          <w:color w:val="auto"/>
          <w:sz w:val="20"/>
          <w:szCs w:val="20"/>
        </w:rPr>
        <w:br/>
        <w:t>11.  </w:t>
      </w:r>
      <w:smartTag w:uri="urn:schemas-microsoft-com:office:smarttags" w:element="place">
        <w:r w:rsidRPr="00807A3F">
          <w:rPr>
            <w:rFonts w:cs="Arial"/>
            <w:color w:val="auto"/>
            <w:sz w:val="20"/>
            <w:szCs w:val="20"/>
          </w:rPr>
          <w:t>Holiday</w:t>
        </w:r>
      </w:smartTag>
      <w:r w:rsidRPr="00807A3F">
        <w:rPr>
          <w:rFonts w:cs="Arial"/>
          <w:color w:val="auto"/>
          <w:sz w:val="20"/>
          <w:szCs w:val="20"/>
        </w:rPr>
        <w:t xml:space="preserve"> Mode: Flushes water after 7 days of non-use </w:t>
      </w:r>
      <w:r w:rsidR="00807A3F">
        <w:rPr>
          <w:rFonts w:cs="Arial"/>
          <w:color w:val="auto"/>
          <w:sz w:val="20"/>
          <w:szCs w:val="20"/>
        </w:rPr>
        <w:t xml:space="preserve">to refresh and </w:t>
      </w:r>
      <w:r w:rsidRPr="00807A3F">
        <w:rPr>
          <w:rFonts w:cs="Arial"/>
          <w:color w:val="auto"/>
          <w:sz w:val="20"/>
          <w:szCs w:val="20"/>
        </w:rPr>
        <w:t>pr</w:t>
      </w:r>
      <w:r w:rsidR="00807A3F">
        <w:rPr>
          <w:rFonts w:cs="Arial"/>
          <w:color w:val="auto"/>
          <w:sz w:val="20"/>
          <w:szCs w:val="20"/>
        </w:rPr>
        <w:t>event</w:t>
      </w:r>
      <w:r w:rsidRPr="00807A3F">
        <w:rPr>
          <w:rFonts w:cs="Arial"/>
          <w:color w:val="auto"/>
          <w:sz w:val="20"/>
          <w:szCs w:val="20"/>
        </w:rPr>
        <w:t xml:space="preserve"> bacteria growth.</w:t>
      </w:r>
      <w:r w:rsidRPr="00807A3F">
        <w:rPr>
          <w:rFonts w:cs="Arial"/>
          <w:color w:val="auto"/>
          <w:sz w:val="20"/>
          <w:szCs w:val="20"/>
        </w:rPr>
        <w:br/>
        <w:t>12.  Option to detect the salt volume in the cabinet to remind you to add salt</w:t>
      </w:r>
    </w:p>
    <w:p w:rsidR="00641B73" w:rsidRPr="00807A3F" w:rsidRDefault="0073507B" w:rsidP="000A0820">
      <w:pPr>
        <w:shd w:val="clear" w:color="auto" w:fill="FFFFFF"/>
        <w:spacing w:after="120" w:line="480" w:lineRule="auto"/>
        <w:jc w:val="center"/>
        <w:outlineLvl w:val="0"/>
        <w:rPr>
          <w:rFonts w:cs="Arial"/>
          <w:color w:val="333333"/>
          <w:sz w:val="20"/>
          <w:szCs w:val="20"/>
        </w:rPr>
      </w:pPr>
      <w:r w:rsidRPr="00807A3F">
        <w:rPr>
          <w:rFonts w:cs="Arial"/>
          <w:color w:val="333333"/>
          <w:sz w:val="20"/>
          <w:szCs w:val="20"/>
          <w:u w:val="single"/>
        </w:rPr>
        <w:t>Salt storage</w:t>
      </w:r>
      <w:r w:rsidR="007B5068" w:rsidRPr="00807A3F">
        <w:rPr>
          <w:rFonts w:cs="Arial"/>
          <w:color w:val="333333"/>
          <w:sz w:val="20"/>
          <w:szCs w:val="20"/>
        </w:rPr>
        <w:t>: 64Kg = 3 x 20Kg bags</w:t>
      </w:r>
    </w:p>
    <w:p w:rsidR="00ED1C70" w:rsidRPr="004105BF" w:rsidRDefault="00A17247" w:rsidP="00ED1C70">
      <w:pPr>
        <w:rPr>
          <w:color w:val="000080"/>
          <w:sz w:val="44"/>
          <w:szCs w:val="44"/>
        </w:rPr>
      </w:pPr>
      <w:r>
        <w:rPr>
          <w:rFonts w:hint="eastAsia"/>
          <w:b/>
          <w:bCs/>
          <w:noProof/>
          <w:color w:val="000080"/>
          <w:sz w:val="20"/>
          <w:lang w:val="en-NZ" w:eastAsia="en-NZ"/>
        </w:rPr>
        <w:drawing>
          <wp:inline distT="0" distB="0" distL="0" distR="0">
            <wp:extent cx="2628900" cy="907415"/>
            <wp:effectExtent l="19050" t="0" r="0" b="0"/>
            <wp:docPr id="5" name="Picture 5" descr="Sue%20kelly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e%20kelly%20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5BF">
        <w:rPr>
          <w:b/>
          <w:bCs/>
          <w:color w:val="000080"/>
          <w:sz w:val="20"/>
          <w:lang w:val="pt-BR"/>
        </w:rPr>
        <w:t xml:space="preserve">       </w:t>
      </w:r>
      <w:r w:rsidR="004105BF" w:rsidRPr="004105BF">
        <w:rPr>
          <w:b/>
          <w:bCs/>
          <w:color w:val="000080"/>
          <w:sz w:val="40"/>
          <w:szCs w:val="40"/>
          <w:lang w:val="pt-BR"/>
        </w:rPr>
        <w:t>Callfree</w:t>
      </w:r>
      <w:r w:rsidR="004105BF">
        <w:rPr>
          <w:b/>
          <w:bCs/>
          <w:color w:val="000080"/>
          <w:sz w:val="32"/>
          <w:szCs w:val="32"/>
          <w:lang w:val="pt-BR"/>
        </w:rPr>
        <w:t xml:space="preserve"> </w:t>
      </w:r>
      <w:r w:rsidR="004105BF">
        <w:rPr>
          <w:b/>
          <w:bCs/>
          <w:color w:val="000080"/>
          <w:sz w:val="44"/>
          <w:szCs w:val="44"/>
          <w:lang w:val="pt-BR"/>
        </w:rPr>
        <w:t>0800 177 000</w:t>
      </w:r>
    </w:p>
    <w:p w:rsidR="00ED1C70" w:rsidRDefault="00ED1C70" w:rsidP="00ED1C70">
      <w:pPr>
        <w:ind w:left="-720"/>
        <w:rPr>
          <w:color w:val="000080"/>
        </w:rPr>
      </w:pPr>
    </w:p>
    <w:p w:rsidR="00ED1C70" w:rsidRDefault="00ED1C70" w:rsidP="00ED1C70">
      <w:pPr>
        <w:ind w:left="-720"/>
        <w:rPr>
          <w:color w:val="000080"/>
        </w:rPr>
      </w:pPr>
    </w:p>
    <w:p w:rsidR="00E37E28" w:rsidRPr="003F3405" w:rsidRDefault="00E37E28" w:rsidP="00E37E28">
      <w:pPr>
        <w:rPr>
          <w:b/>
          <w:bCs/>
          <w:color w:val="000080"/>
          <w:sz w:val="28"/>
          <w:lang w:val="pt-BR"/>
        </w:rPr>
      </w:pPr>
    </w:p>
    <w:p w:rsidR="00E37E28" w:rsidRPr="009E3E24" w:rsidRDefault="00E37E28" w:rsidP="00E37E28">
      <w:pPr>
        <w:ind w:left="-720"/>
        <w:rPr>
          <w:color w:val="000080"/>
          <w:sz w:val="32"/>
          <w:szCs w:val="32"/>
        </w:rPr>
      </w:pPr>
      <w:r>
        <w:rPr>
          <w:color w:val="000080"/>
        </w:rPr>
        <w:t xml:space="preserve">                                     </w:t>
      </w:r>
    </w:p>
    <w:p w:rsidR="00ED1C70" w:rsidRDefault="00ED1C70" w:rsidP="00ED1C70">
      <w:pPr>
        <w:ind w:left="-720"/>
        <w:rPr>
          <w:color w:val="000080"/>
        </w:rPr>
      </w:pPr>
    </w:p>
    <w:p w:rsidR="00ED1C70" w:rsidRDefault="00ED1C70" w:rsidP="00ED1C70">
      <w:pPr>
        <w:ind w:left="-720"/>
        <w:rPr>
          <w:color w:val="000080"/>
        </w:rPr>
      </w:pPr>
    </w:p>
    <w:p w:rsidR="00ED1C70" w:rsidRDefault="00ED1C70" w:rsidP="00ED1C70">
      <w:pPr>
        <w:ind w:left="-720"/>
        <w:rPr>
          <w:b/>
          <w:bCs/>
          <w:color w:val="000080"/>
          <w:sz w:val="20"/>
          <w:lang w:val="pt-BR"/>
        </w:rPr>
      </w:pPr>
    </w:p>
    <w:p w:rsidR="00ED1C70" w:rsidRPr="00ED1C70" w:rsidRDefault="00ED1C70" w:rsidP="00ED1C70">
      <w:pPr>
        <w:ind w:left="-720"/>
        <w:rPr>
          <w:sz w:val="28"/>
        </w:rPr>
      </w:pPr>
      <w:r>
        <w:rPr>
          <w:b/>
          <w:bCs/>
          <w:color w:val="000080"/>
          <w:sz w:val="28"/>
          <w:lang w:val="pt-BR"/>
        </w:rPr>
        <w:lastRenderedPageBreak/>
        <w:t xml:space="preserve">                   </w:t>
      </w:r>
    </w:p>
    <w:p w:rsidR="00807CF9" w:rsidRDefault="00807CF9">
      <w:pPr>
        <w:rPr>
          <w:b/>
          <w:bCs/>
          <w:color w:val="000080"/>
          <w:sz w:val="20"/>
          <w:lang w:val="pt-BR"/>
        </w:rPr>
      </w:pPr>
    </w:p>
    <w:p w:rsidR="00807CF9" w:rsidRPr="00ED1C70" w:rsidRDefault="00807CF9"/>
    <w:p w:rsidR="00807CF9" w:rsidRDefault="00807CF9"/>
    <w:p w:rsidR="0003152E" w:rsidRDefault="0003152E"/>
    <w:p w:rsidR="00807CF9" w:rsidRDefault="00807CF9" w:rsidP="0040539F">
      <w:pPr>
        <w:ind w:right="-540"/>
      </w:pPr>
    </w:p>
    <w:p w:rsidR="00807CF9" w:rsidRDefault="00807CF9">
      <w:pPr>
        <w:rPr>
          <w:b/>
          <w:bCs/>
          <w:color w:val="000080"/>
          <w:sz w:val="20"/>
          <w:lang w:val="pt-BR"/>
        </w:rPr>
      </w:pPr>
    </w:p>
    <w:p w:rsidR="00ED1C70" w:rsidRDefault="00ED1C70"/>
    <w:sectPr w:rsidR="00ED1C70" w:rsidSect="0040539F">
      <w:pgSz w:w="11906" w:h="16838"/>
      <w:pgMar w:top="719" w:right="746" w:bottom="1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573B8"/>
    <w:multiLevelType w:val="hybridMultilevel"/>
    <w:tmpl w:val="409894A6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03152E"/>
    <w:rsid w:val="0003152E"/>
    <w:rsid w:val="000A0820"/>
    <w:rsid w:val="000A5F51"/>
    <w:rsid w:val="000B16A2"/>
    <w:rsid w:val="001E5637"/>
    <w:rsid w:val="003B068E"/>
    <w:rsid w:val="003F3405"/>
    <w:rsid w:val="0040539F"/>
    <w:rsid w:val="004105BF"/>
    <w:rsid w:val="00553401"/>
    <w:rsid w:val="00630AA7"/>
    <w:rsid w:val="00631381"/>
    <w:rsid w:val="00641B73"/>
    <w:rsid w:val="0073507B"/>
    <w:rsid w:val="00741E1A"/>
    <w:rsid w:val="00785BB9"/>
    <w:rsid w:val="007A5155"/>
    <w:rsid w:val="007B5068"/>
    <w:rsid w:val="00807A3F"/>
    <w:rsid w:val="00807CF9"/>
    <w:rsid w:val="008D60A0"/>
    <w:rsid w:val="009C254D"/>
    <w:rsid w:val="009E3E24"/>
    <w:rsid w:val="00A17247"/>
    <w:rsid w:val="00A4243E"/>
    <w:rsid w:val="00AD4C4B"/>
    <w:rsid w:val="00AE6D6D"/>
    <w:rsid w:val="00B97FF2"/>
    <w:rsid w:val="00D273D0"/>
    <w:rsid w:val="00E145C8"/>
    <w:rsid w:val="00E37E28"/>
    <w:rsid w:val="00E74ADE"/>
    <w:rsid w:val="00ED12DA"/>
    <w:rsid w:val="00ED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FF0000"/>
      <w:sz w:val="24"/>
      <w:szCs w:val="28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3152E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03152E"/>
    <w:rPr>
      <w:b/>
      <w:bCs/>
    </w:rPr>
  </w:style>
  <w:style w:type="paragraph" w:styleId="BalloonText">
    <w:name w:val="Balloon Text"/>
    <w:basedOn w:val="Normal"/>
    <w:semiHidden/>
    <w:rsid w:val="00ED12D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D12DA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0A082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Features:</vt:lpstr>
    </vt:vector>
  </TitlesOfParts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Features:</dc:title>
  <dc:creator>User</dc:creator>
  <cp:lastModifiedBy>User</cp:lastModifiedBy>
  <cp:revision>2</cp:revision>
  <cp:lastPrinted>2019-04-03T04:03:00Z</cp:lastPrinted>
  <dcterms:created xsi:type="dcterms:W3CDTF">2020-09-10T01:37:00Z</dcterms:created>
  <dcterms:modified xsi:type="dcterms:W3CDTF">2020-09-10T01:37:00Z</dcterms:modified>
</cp:coreProperties>
</file>